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3ECCA">
      <w:pPr>
        <w:spacing w:before="225" w:line="180" w:lineRule="auto"/>
        <w:jc w:val="center"/>
        <w:rPr>
          <w:rFonts w:ascii="黑体" w:hAnsi="黑体" w:eastAsia="黑体" w:cs="Microsoft JhengHei"/>
          <w:sz w:val="48"/>
          <w:szCs w:val="52"/>
          <w:u w:val="single"/>
        </w:rPr>
      </w:pPr>
    </w:p>
    <w:p w14:paraId="703EDD8E">
      <w:pPr>
        <w:spacing w:before="225" w:line="180" w:lineRule="auto"/>
        <w:jc w:val="center"/>
        <w:rPr>
          <w:rFonts w:ascii="黑体" w:hAnsi="黑体" w:eastAsia="黑体" w:cs="Microsoft JhengHei"/>
          <w:sz w:val="48"/>
          <w:szCs w:val="52"/>
          <w:u w:val="single"/>
        </w:rPr>
      </w:pPr>
      <w:r>
        <w:rPr>
          <w:rFonts w:hint="eastAsia" w:ascii="黑体" w:hAnsi="黑体" w:eastAsia="黑体" w:cs="Microsoft JhengHei"/>
          <w:sz w:val="48"/>
          <w:szCs w:val="52"/>
          <w:u w:val="single"/>
        </w:rPr>
        <w:t>项目名称：</w:t>
      </w:r>
      <w:r>
        <w:rPr>
          <w:rFonts w:ascii="黑体" w:hAnsi="黑体" w:eastAsia="黑体" w:cs="Microsoft JhengHei"/>
          <w:sz w:val="48"/>
          <w:szCs w:val="52"/>
          <w:u w:val="single"/>
        </w:rPr>
        <w:t>哈尔滨工业大学</w:t>
      </w:r>
      <w:r>
        <w:rPr>
          <w:rFonts w:hint="eastAsia" w:ascii="黑体" w:hAnsi="黑体" w:eastAsia="黑体" w:cs="Microsoft JhengHei"/>
          <w:sz w:val="48"/>
          <w:szCs w:val="52"/>
          <w:u w:val="single"/>
        </w:rPr>
        <w:t>重庆</w:t>
      </w:r>
      <w:r>
        <w:rPr>
          <w:rFonts w:ascii="黑体" w:hAnsi="黑体" w:eastAsia="黑体" w:cs="Microsoft JhengHei"/>
          <w:sz w:val="48"/>
          <w:szCs w:val="52"/>
          <w:u w:val="single"/>
        </w:rPr>
        <w:t>研究院</w:t>
      </w:r>
    </w:p>
    <w:p w14:paraId="0B904817">
      <w:pPr>
        <w:spacing w:before="225" w:line="180" w:lineRule="auto"/>
        <w:jc w:val="center"/>
        <w:rPr>
          <w:rFonts w:hint="eastAsia" w:ascii="黑体" w:hAnsi="黑体" w:eastAsia="黑体" w:cs="Microsoft JhengHei"/>
          <w:sz w:val="48"/>
          <w:szCs w:val="52"/>
          <w:u w:val="single"/>
        </w:rPr>
      </w:pPr>
      <w:r>
        <w:rPr>
          <w:rFonts w:hint="eastAsia" w:ascii="黑体" w:hAnsi="黑体" w:eastAsia="黑体" w:cs="Microsoft JhengHei"/>
          <w:sz w:val="48"/>
          <w:szCs w:val="52"/>
          <w:u w:val="single"/>
        </w:rPr>
        <w:t>公开遴选</w:t>
      </w:r>
      <w:r>
        <w:rPr>
          <w:rFonts w:hint="eastAsia" w:ascii="黑体" w:hAnsi="黑体" w:eastAsia="黑体" w:cs="Microsoft JhengHei"/>
          <w:sz w:val="48"/>
          <w:szCs w:val="52"/>
          <w:u w:val="single"/>
          <w:lang w:val="en-US" w:eastAsia="zh-CN"/>
        </w:rPr>
        <w:t>易制毒/易制爆化学品、气瓶供应商</w:t>
      </w:r>
    </w:p>
    <w:p w14:paraId="03A5BB25"/>
    <w:p w14:paraId="330BDC51"/>
    <w:p w14:paraId="6C3DA668"/>
    <w:p w14:paraId="3BEAEAE0"/>
    <w:p w14:paraId="1022FB57"/>
    <w:p w14:paraId="20995D49"/>
    <w:p w14:paraId="0A867471">
      <w:pPr>
        <w:spacing w:line="283" w:lineRule="auto"/>
        <w:jc w:val="center"/>
        <w:rPr>
          <w:rFonts w:ascii="黑体" w:hAnsi="黑体" w:eastAsia="黑体" w:cs="Microsoft JhengHei"/>
          <w:spacing w:val="-1"/>
          <w:sz w:val="48"/>
          <w:szCs w:val="52"/>
        </w:rPr>
      </w:pPr>
      <w:r>
        <w:rPr>
          <w:rFonts w:hint="eastAsia" w:ascii="黑体" w:hAnsi="黑体" w:eastAsia="黑体" w:cs="Microsoft JhengHei"/>
          <w:spacing w:val="-1"/>
          <w:sz w:val="48"/>
          <w:szCs w:val="52"/>
        </w:rPr>
        <w:t>响应文件</w:t>
      </w:r>
    </w:p>
    <w:p w14:paraId="25E0B2B5"/>
    <w:p w14:paraId="4B8D7FE8"/>
    <w:p w14:paraId="296CABCF"/>
    <w:p w14:paraId="7FC1E8B5"/>
    <w:p w14:paraId="0F2E8BCB"/>
    <w:p w14:paraId="0AA14A4C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供应商名称：</w:t>
      </w:r>
    </w:p>
    <w:p w14:paraId="428F3CBC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法定代表人：</w:t>
      </w:r>
    </w:p>
    <w:p w14:paraId="4DB02698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联系人：</w:t>
      </w:r>
    </w:p>
    <w:p w14:paraId="4AA6D13F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联系电话：</w:t>
      </w:r>
    </w:p>
    <w:p w14:paraId="12C59950">
      <w:pPr>
        <w:rPr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电子邮箱</w:t>
      </w:r>
      <w:r>
        <w:rPr>
          <w:rFonts w:hint="eastAsia"/>
          <w:sz w:val="32"/>
          <w:szCs w:val="32"/>
        </w:rPr>
        <w:t>：</w:t>
      </w:r>
      <w:bookmarkStart w:id="0" w:name="_GoBack"/>
      <w:bookmarkEnd w:id="0"/>
    </w:p>
    <w:p w14:paraId="3F466FA9">
      <w:pPr>
        <w:rPr>
          <w:sz w:val="32"/>
          <w:szCs w:val="32"/>
        </w:rPr>
      </w:pPr>
    </w:p>
    <w:p w14:paraId="1CAF5A96">
      <w:pPr>
        <w:rPr>
          <w:sz w:val="32"/>
          <w:szCs w:val="32"/>
        </w:rPr>
      </w:pPr>
    </w:p>
    <w:p w14:paraId="27554776">
      <w:pPr>
        <w:rPr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FCC47">
    <w:pPr>
      <w:rPr>
        <w:sz w:val="72"/>
        <w:szCs w:val="32"/>
      </w:rPr>
    </w:pPr>
    <w:r>
      <w:rPr>
        <w:rFonts w:hint="eastAsia"/>
        <w:sz w:val="72"/>
        <w:szCs w:val="32"/>
      </w:rPr>
      <w:t>……密……封……密……封……</w:t>
    </w:r>
  </w:p>
  <w:p w14:paraId="60CF9B1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2205D">
    <w:pPr>
      <w:rPr>
        <w:sz w:val="72"/>
        <w:szCs w:val="32"/>
      </w:rPr>
    </w:pPr>
    <w:r>
      <w:rPr>
        <w:rFonts w:hint="eastAsia"/>
        <w:sz w:val="72"/>
        <w:szCs w:val="32"/>
      </w:rPr>
      <w:t>……密……封……密……封……</w:t>
    </w:r>
  </w:p>
  <w:p w14:paraId="045C5DF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62"/>
    <w:rsid w:val="00110CFF"/>
    <w:rsid w:val="00256CDD"/>
    <w:rsid w:val="005226D0"/>
    <w:rsid w:val="00546FAC"/>
    <w:rsid w:val="00AB6179"/>
    <w:rsid w:val="00C57570"/>
    <w:rsid w:val="00CD3362"/>
    <w:rsid w:val="00F669BB"/>
    <w:rsid w:val="3F89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114</Characters>
  <Lines>1</Lines>
  <Paragraphs>1</Paragraphs>
  <TotalTime>0</TotalTime>
  <ScaleCrop>false</ScaleCrop>
  <LinksUpToDate>false</LinksUpToDate>
  <CharactersWithSpaces>114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2023-10-26T06:53:00Z</dcterms:created>
  <dc:creator>哈尔滨工业大学重庆研究院</dc:creator>
  <cp:lastModifiedBy>马悦琴</cp:lastModifiedBy>
  <dcterms:modified xsi:type="dcterms:W3CDTF">2026-08-14T01:56:08Z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eyJoZGlkIjoiMTJiODFlY2ZmZDgzMWRjMzcyNzI4NTRjYzI2YzU3NmEiLCJ1c2VySWQiOiIxNzg5MjgwMDYyIn0=</vt:lpwstr>
  </property>
  <property fmtid="{D5CDD505-2E9C-101B-9397-08002B2CF9AE}" pid="3" name="KSOProductBuildVer">
    <vt:lpwstr>2052-12.1.0.24034</vt:lpwstr>
  </property>
  <property fmtid="{D5CDD505-2E9C-101B-9397-08002B2CF9AE}" pid="4" name="ICV">
    <vt:lpwstr>8325535EC2384C2DB866F18786EDF3B1_12</vt:lpwstr>
  </property>
</Properties>
</file>